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 xml:space="preserve">Données moyennes, </w:t>
      </w:r>
      <w:r>
        <w:rPr>
          <w:b/>
          <w:bCs/>
        </w:rPr>
        <w:t>sur les 6 meilleurs mois de l’année 202</w:t>
      </w:r>
      <w:r>
        <w:rPr>
          <w:b/>
          <w:bCs/>
        </w:rPr>
        <w:t>3</w:t>
      </w:r>
      <w:r>
        <w:rPr>
          <w:b/>
          <w:bCs/>
        </w:rPr>
        <w:t>,</w:t>
      </w:r>
      <w:r>
        <w:rPr/>
        <w:t xml:space="preserve">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w:t>
      </w:r>
      <w:r>
        <w:rPr>
          <w:b/>
          <w:bCs/>
          <w:sz w:val="20"/>
          <w:szCs w:val="20"/>
        </w:rPr>
        <w:t xml:space="preserve"> avant le </w:t>
      </w:r>
      <w:r>
        <w:rPr>
          <w:b/>
          <w:bCs/>
          <w:sz w:val="20"/>
          <w:szCs w:val="20"/>
        </w:rPr>
        <w:t>17 novembre 2023</w:t>
      </w:r>
      <w:r>
        <w:rPr>
          <w:b/>
          <w:bCs/>
          <w:sz w:val="20"/>
          <w:szCs w:val="20"/>
        </w:rPr>
        <w:t> </w:t>
      </w:r>
      <w:r>
        <w:rPr>
          <w:sz w:val="20"/>
          <w:szCs w:val="20"/>
        </w:rPr>
        <w:t>:</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b/>
          <w:b/>
          <w:bCs/>
          <w:sz w:val="20"/>
          <w:szCs w:val="20"/>
        </w:rPr>
      </w:pPr>
      <w:r>
        <w:rPr>
          <w:b/>
          <w:bCs/>
          <w:sz w:val="20"/>
          <w:szCs w:val="20"/>
        </w:rPr>
        <w:t>sp-ajl@pas-de-calais.gouv.fr</w:t>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Footnotetext"/>
        <w:jc w:val="both"/>
        <w:rPr/>
      </w:pPr>
      <w:r>
        <w:rPr>
          <w:rStyle w:val="Footnotereference"/>
        </w:rPr>
        <w:footnoteRef/>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678</Words>
  <Characters>3530</Characters>
  <CharactersWithSpaces>4168</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2023-10-16T16:09:34Z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